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71148" w:rsidRPr="003B6808" w14:paraId="3960D6AF" w14:textId="77777777" w:rsidTr="00F91B33">
        <w:tc>
          <w:tcPr>
            <w:tcW w:w="1555" w:type="dxa"/>
          </w:tcPr>
          <w:p w14:paraId="30FC2961" w14:textId="77777777" w:rsidR="00C71148" w:rsidRDefault="00C71148" w:rsidP="00F91B33">
            <w:r>
              <w:rPr>
                <w:noProof/>
              </w:rPr>
              <w:drawing>
                <wp:inline distT="0" distB="0" distL="0" distR="0" wp14:anchorId="768B7D33" wp14:editId="604F0928">
                  <wp:extent cx="742950" cy="762000"/>
                  <wp:effectExtent l="0" t="0" r="0" b="0"/>
                  <wp:docPr id="1" name="Obrázek 3" descr="cid:image001.jpg@01D15828.B13F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 descr="cid:image001.jpg@01D15828.B13F593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54CC36D8" w14:textId="77777777" w:rsidR="00C71148" w:rsidRPr="003B6808" w:rsidRDefault="00C71148" w:rsidP="00F91B33">
            <w:pPr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Základní škola s rozšířenou výukou jazyků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Magic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Hill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, s.r.o.</w:t>
            </w: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br/>
            </w:r>
            <w:r w:rsidRPr="003B6808">
              <w:rPr>
                <w:rFonts w:ascii="Open Sans" w:eastAsia="Times New Roman" w:hAnsi="Open Sans" w:cs="Helvetica"/>
                <w:bCs/>
                <w:color w:val="000000" w:themeColor="text1"/>
                <w:sz w:val="20"/>
                <w:szCs w:val="20"/>
                <w:lang w:eastAsia="cs-CZ"/>
              </w:rPr>
              <w:t xml:space="preserve">Školní kuchyně, 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>U hřiště 419, Světice, IČO: 27408876, IZO: 18104717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Číslo účtu: 5220014036/5500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Tel.: 739 367 509, dubova@magic-hill.cz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</w:r>
          </w:p>
        </w:tc>
      </w:tr>
    </w:tbl>
    <w:p w14:paraId="5318C5B9" w14:textId="77777777"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Přihlášení ke stravování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(registrace) vyřizuje zákonný zástupce.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Stávající strávníci jsou automaticky přihlášeni po celou dobu školní docházky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. 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Pokud má 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strávník </w:t>
      </w:r>
      <w:r w:rsidR="00FB407B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zájem o trvalé přihlašování obědů (Menu 1), je 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nutné hradit obědy nejpozději do </w:t>
      </w:r>
      <w:r w:rsidR="00555EE6" w:rsidRPr="002C219E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BD74D8" w:rsidRPr="002C219E">
        <w:rPr>
          <w:rFonts w:ascii="Arial" w:eastAsia="Times New Roman" w:hAnsi="Arial" w:cs="Arial"/>
          <w:bCs/>
          <w:sz w:val="24"/>
          <w:szCs w:val="24"/>
          <w:lang w:eastAsia="cs-CZ"/>
        </w:rPr>
        <w:t>. dne předcházejícího měsíce (první platba srpen</w:t>
      </w:r>
      <w:r w:rsidR="00FE68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Prosíme o nahlášení případné změny čísla účtu.</w:t>
      </w:r>
    </w:p>
    <w:p w14:paraId="7866355A" w14:textId="77777777" w:rsidR="005F45A9" w:rsidRPr="00C71148" w:rsidRDefault="00BD74D8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ýdej obědů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organizován přes čipový systém. Čipy jsou pro nově příchozí děti vydávány v kanceláři hospodářky ŠJ (tel. 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739 367 509</w:t>
      </w:r>
      <w:r w:rsidR="005F45A9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FB40F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oproti záloze 200 Kč (po ukončení odběrů obědů při vrácení čipu bude záloha vrácena).</w:t>
      </w:r>
    </w:p>
    <w:p w14:paraId="0419B429" w14:textId="77777777" w:rsidR="00447BB5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Přihlašování a odhlašování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strávníků provádí strávník (zákonný zástupce) přes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webový portál </w:t>
      </w:r>
      <w:hyperlink r:id="rId6" w:history="1">
        <w:r w:rsidR="00BD74D8" w:rsidRPr="00C7114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www.strava.cz</w:t>
        </w:r>
      </w:hyperlink>
      <w:r w:rsidRPr="00C711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BD74D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Přihlašovací údaje jsou: 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výběr jídelny – 10895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uživatel – </w:t>
      </w:r>
      <w:proofErr w:type="spellStart"/>
      <w:proofErr w:type="gram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příjmení.jméno</w:t>
      </w:r>
      <w:proofErr w:type="spellEnd"/>
      <w:proofErr w:type="gram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dítěte bez diakritiky a malým písmem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novak.jan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heslo –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jméno.příjmení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(např. </w:t>
      </w:r>
      <w:proofErr w:type="spellStart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jan.novak</w:t>
      </w:r>
      <w:proofErr w:type="spellEnd"/>
      <w:r w:rsidR="00447BB5" w:rsidRPr="00C71148">
        <w:rPr>
          <w:rFonts w:ascii="Arial" w:eastAsia="Times New Roman" w:hAnsi="Arial" w:cs="Arial"/>
          <w:sz w:val="24"/>
          <w:szCs w:val="24"/>
          <w:lang w:eastAsia="cs-CZ"/>
        </w:rPr>
        <w:t>). Po přihlášení lze v „nastavení“ heslo měnit.</w:t>
      </w:r>
    </w:p>
    <w:p w14:paraId="6921431D" w14:textId="77777777" w:rsidR="005F45A9" w:rsidRPr="00C71148" w:rsidRDefault="00447BB5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Děti mají možnost výběru ze dvou jídel.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V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přihlášce </w:t>
      </w:r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možné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zaškrtnout trvalé přihlašování menu 1 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to v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případě, že </w:t>
      </w:r>
      <w:r w:rsidR="00B430C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strávník 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bude mít na kontě potřebnou částku na celý měsíc. Samozřejmě poté </w:t>
      </w:r>
      <w:r w:rsidR="00B430CE">
        <w:rPr>
          <w:rFonts w:ascii="Arial" w:eastAsia="Times New Roman" w:hAnsi="Arial" w:cs="Arial"/>
          <w:bCs/>
          <w:sz w:val="24"/>
          <w:szCs w:val="24"/>
          <w:lang w:eastAsia="cs-CZ"/>
        </w:rPr>
        <w:t>lze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provádět změnu výběru, odhlašovat</w:t>
      </w:r>
      <w:r w:rsidR="00FE68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oběd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…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065D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Změnu výběru lze provést nejpozději 2 pracovní dny předem (do 10 hod.) a odhlašování oběda nejpozději den předem do 9</w:t>
      </w:r>
      <w:r w:rsidR="00207292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81E14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hod. Poté nelze změny v systému provádět.</w:t>
      </w:r>
      <w:r w:rsidR="005F45A9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3C188E8B" w14:textId="77777777" w:rsidR="005F45A9" w:rsidRPr="00C71148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První den neplánované nepřítomnosti strávníka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lze odebrat jídlo v jídlonosiči před výdejem obědů strávníkům. Na další dny nepřítomnosti musí zákonný zástupce strávníka odhlásit. Za neodhlášené, neodebrané jídlo se finanční náhrada neposkytuje a uvařené jídlo je zlikvidováno.</w:t>
      </w:r>
    </w:p>
    <w:p w14:paraId="152150A0" w14:textId="77777777" w:rsidR="00F45D72" w:rsidRPr="00C71148" w:rsidRDefault="005F45A9" w:rsidP="005F45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Způsoby platby:</w:t>
      </w:r>
      <w:r w:rsidR="0022603A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Hlk43288478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Stravné je vždy hrazeno předem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v takové výši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, aby</w:t>
      </w:r>
      <w:r w:rsidR="00C7114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byl na kontě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kredit na přihlášení obědů v daném měsíci, nejpozději do </w:t>
      </w:r>
      <w:r w:rsidR="00773B12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="005C0528" w:rsidRPr="005434DF">
        <w:rPr>
          <w:rFonts w:ascii="Arial" w:eastAsia="Times New Roman" w:hAnsi="Arial" w:cs="Arial"/>
          <w:bCs/>
          <w:sz w:val="24"/>
          <w:szCs w:val="24"/>
          <w:lang w:eastAsia="cs-CZ"/>
        </w:rPr>
        <w:t>. dne předcházejícího měsíce</w:t>
      </w:r>
      <w:r w:rsidR="005C0528" w:rsidRPr="005434D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065D8" w:rsidRPr="005434DF">
        <w:rPr>
          <w:rFonts w:ascii="Arial" w:eastAsia="Times New Roman" w:hAnsi="Arial" w:cs="Arial"/>
          <w:sz w:val="24"/>
          <w:szCs w:val="24"/>
          <w:lang w:eastAsia="cs-CZ"/>
        </w:rPr>
        <w:br/>
      </w:r>
      <w:bookmarkEnd w:id="0"/>
      <w:r w:rsidR="0063314B">
        <w:rPr>
          <w:rFonts w:ascii="Arial" w:eastAsia="Times New Roman" w:hAnsi="Arial" w:cs="Arial"/>
          <w:bCs/>
          <w:sz w:val="24"/>
          <w:szCs w:val="24"/>
          <w:lang w:eastAsia="cs-CZ"/>
        </w:rPr>
        <w:t>Maximální výše záporného kreditu pro objednání stravy je -100 Kč.</w:t>
      </w:r>
      <w:r w:rsidR="009065D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t>Platba zálohy převodem na účet nebo v hotovosti v kanceláři kuchyně.</w:t>
      </w:r>
      <w:r w:rsidR="0063314B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t>Účet školní kuchyně: č. 5220014036 / 5500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Variabilní symbol: rodné číslo dítěte (případně lze dohodnout jiné číslo)</w:t>
      </w:r>
      <w:r w:rsidR="00F45D72" w:rsidRPr="00C71148">
        <w:rPr>
          <w:rFonts w:ascii="Arial" w:eastAsia="Times New Roman" w:hAnsi="Arial" w:cs="Arial"/>
          <w:sz w:val="24"/>
          <w:szCs w:val="24"/>
          <w:lang w:eastAsia="cs-CZ"/>
        </w:rPr>
        <w:br/>
        <w:t>Text příkazu k úhradě: jméno dítěte</w:t>
      </w:r>
    </w:p>
    <w:p w14:paraId="3A1ED3B5" w14:textId="77777777" w:rsidR="005F45A9" w:rsidRDefault="005F45A9" w:rsidP="00FB40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Ceny</w:t>
      </w:r>
      <w:r w:rsidR="005C0528" w:rsidRPr="00C711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 oběd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C219E" w14:paraId="47C5AB6D" w14:textId="77777777" w:rsidTr="002C219E">
        <w:tc>
          <w:tcPr>
            <w:tcW w:w="4955" w:type="dxa"/>
          </w:tcPr>
          <w:p w14:paraId="4BAC8877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7-10 let</w:t>
            </w:r>
          </w:p>
        </w:tc>
        <w:tc>
          <w:tcPr>
            <w:tcW w:w="4956" w:type="dxa"/>
          </w:tcPr>
          <w:p w14:paraId="34FC2289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8A28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  <w:tr w:rsidR="002C219E" w14:paraId="60CC19D9" w14:textId="77777777" w:rsidTr="002C219E">
        <w:tc>
          <w:tcPr>
            <w:tcW w:w="4955" w:type="dxa"/>
          </w:tcPr>
          <w:p w14:paraId="054E3D48" w14:textId="77777777" w:rsidR="002C219E" w:rsidRDefault="002C219E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Strávníci 11-14 let, 15 a více let</w:t>
            </w:r>
          </w:p>
        </w:tc>
        <w:tc>
          <w:tcPr>
            <w:tcW w:w="4956" w:type="dxa"/>
          </w:tcPr>
          <w:p w14:paraId="2591ADFA" w14:textId="77777777" w:rsidR="002C219E" w:rsidRDefault="008A28B1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  <w:r w:rsidR="002C219E"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  <w:tr w:rsidR="002C219E" w14:paraId="451AF91E" w14:textId="77777777" w:rsidTr="002C219E">
        <w:tc>
          <w:tcPr>
            <w:tcW w:w="4955" w:type="dxa"/>
          </w:tcPr>
          <w:p w14:paraId="1108855B" w14:textId="77777777" w:rsidR="002C219E" w:rsidRDefault="00773B12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Cizí strávníci a dospělé osoby</w:t>
            </w:r>
          </w:p>
        </w:tc>
        <w:tc>
          <w:tcPr>
            <w:tcW w:w="4956" w:type="dxa"/>
          </w:tcPr>
          <w:p w14:paraId="0EF0C0A3" w14:textId="77777777" w:rsidR="002C219E" w:rsidRDefault="008A28B1" w:rsidP="00FB40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  <w:r w:rsidR="00773B12" w:rsidRPr="00C711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Kč/porci</w:t>
            </w:r>
          </w:p>
        </w:tc>
      </w:tr>
    </w:tbl>
    <w:p w14:paraId="36D3CDD0" w14:textId="77777777" w:rsidR="005F45A9" w:rsidRPr="00C71148" w:rsidRDefault="005F45A9" w:rsidP="002072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Vedoucí </w:t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kuchyně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Filip </w:t>
      </w:r>
      <w:proofErr w:type="spellStart"/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Drgoň</w:t>
      </w:r>
      <w:proofErr w:type="spellEnd"/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C0528"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Hospodářka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Petra Dubová</w:t>
      </w:r>
      <w:r w:rsidR="00B430C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Kontaktní údaje: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tel.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739 367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509</w:t>
      </w:r>
      <w:r w:rsidR="00271411" w:rsidRPr="00C71148">
        <w:rPr>
          <w:rFonts w:ascii="Arial" w:eastAsia="Times New Roman" w:hAnsi="Arial" w:cs="Arial"/>
          <w:sz w:val="24"/>
          <w:szCs w:val="24"/>
          <w:lang w:eastAsia="cs-CZ"/>
        </w:rPr>
        <w:t>, e</w:t>
      </w:r>
      <w:r w:rsidRPr="00C71148">
        <w:rPr>
          <w:rFonts w:ascii="Arial" w:eastAsia="Times New Roman" w:hAnsi="Arial" w:cs="Arial"/>
          <w:bCs/>
          <w:sz w:val="24"/>
          <w:szCs w:val="24"/>
          <w:lang w:eastAsia="cs-CZ"/>
        </w:rPr>
        <w:t>-mail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dubova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@</w:t>
      </w:r>
      <w:r w:rsidR="005C0528" w:rsidRPr="00C71148">
        <w:rPr>
          <w:rFonts w:ascii="Arial" w:eastAsia="Times New Roman" w:hAnsi="Arial" w:cs="Arial"/>
          <w:sz w:val="24"/>
          <w:szCs w:val="24"/>
          <w:lang w:eastAsia="cs-CZ"/>
        </w:rPr>
        <w:t>magic-hill</w:t>
      </w:r>
      <w:r w:rsidRPr="00C71148">
        <w:rPr>
          <w:rFonts w:ascii="Arial" w:eastAsia="Times New Roman" w:hAnsi="Arial" w:cs="Arial"/>
          <w:sz w:val="24"/>
          <w:szCs w:val="24"/>
          <w:lang w:eastAsia="cs-CZ"/>
        </w:rPr>
        <w:t>.cz</w:t>
      </w:r>
    </w:p>
    <w:sectPr w:rsidR="005F45A9" w:rsidRPr="00C71148" w:rsidSect="00B430CE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D53"/>
    <w:multiLevelType w:val="multilevel"/>
    <w:tmpl w:val="053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9"/>
    <w:rsid w:val="00006BA5"/>
    <w:rsid w:val="00032B09"/>
    <w:rsid w:val="001A6E04"/>
    <w:rsid w:val="001B6109"/>
    <w:rsid w:val="00207292"/>
    <w:rsid w:val="0022603A"/>
    <w:rsid w:val="002406F6"/>
    <w:rsid w:val="00271411"/>
    <w:rsid w:val="002C219E"/>
    <w:rsid w:val="00447BB5"/>
    <w:rsid w:val="004A421C"/>
    <w:rsid w:val="005434DF"/>
    <w:rsid w:val="00555EE6"/>
    <w:rsid w:val="005B1932"/>
    <w:rsid w:val="005C0528"/>
    <w:rsid w:val="005F45A9"/>
    <w:rsid w:val="0063314B"/>
    <w:rsid w:val="006A5589"/>
    <w:rsid w:val="00732FC1"/>
    <w:rsid w:val="00773B12"/>
    <w:rsid w:val="00781E14"/>
    <w:rsid w:val="007A016F"/>
    <w:rsid w:val="008A28B1"/>
    <w:rsid w:val="009065D8"/>
    <w:rsid w:val="00A0741E"/>
    <w:rsid w:val="00B430CE"/>
    <w:rsid w:val="00BD74D8"/>
    <w:rsid w:val="00C71148"/>
    <w:rsid w:val="00DB503A"/>
    <w:rsid w:val="00E87F50"/>
    <w:rsid w:val="00EC7A2E"/>
    <w:rsid w:val="00ED3413"/>
    <w:rsid w:val="00F45D72"/>
    <w:rsid w:val="00FB407B"/>
    <w:rsid w:val="00FB40F2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E81B"/>
  <w15:chartTrackingRefBased/>
  <w15:docId w15:val="{6FC1AFCF-4455-4AAB-AB9E-35DD32AD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5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5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74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4D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kancelar</dc:creator>
  <cp:keywords/>
  <dc:description/>
  <cp:lastModifiedBy>Radana Šimčíková</cp:lastModifiedBy>
  <cp:revision>2</cp:revision>
  <cp:lastPrinted>2020-06-16T08:05:00Z</cp:lastPrinted>
  <dcterms:created xsi:type="dcterms:W3CDTF">2021-08-30T14:30:00Z</dcterms:created>
  <dcterms:modified xsi:type="dcterms:W3CDTF">2021-08-30T14:30:00Z</dcterms:modified>
</cp:coreProperties>
</file>